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an object acceleration is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is change in a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opposite of 2nd newtons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opposes the sliding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 moving at a constant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 region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universal law of gravitation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attractive force bettween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keep a constant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newton first law sometimes called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gravity    </w:t>
      </w:r>
      <w:r>
        <w:t xml:space="preserve">   field    </w:t>
      </w:r>
      <w:r>
        <w:t xml:space="preserve">   friction    </w:t>
      </w:r>
      <w:r>
        <w:t xml:space="preserve">   net force    </w:t>
      </w:r>
      <w:r>
        <w:t xml:space="preserve">   force    </w:t>
      </w:r>
      <w:r>
        <w:t xml:space="preserve">   weight    </w:t>
      </w:r>
      <w:r>
        <w:t xml:space="preserve">   Newton's first law of motion    </w:t>
      </w:r>
      <w:r>
        <w:t xml:space="preserve">   intertia    </w:t>
      </w:r>
      <w:r>
        <w:t xml:space="preserve">   newtons second law of motion    </w:t>
      </w:r>
      <w:r>
        <w:t xml:space="preserve">   newtons third law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2021-10-11T07:22:40Z</dcterms:created>
  <dcterms:modified xsi:type="dcterms:W3CDTF">2021-10-11T07:22:40Z</dcterms:modified>
</cp:coreProperties>
</file>