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evidence    </w:t>
      </w:r>
      <w:r>
        <w:t xml:space="preserve">   felony    </w:t>
      </w:r>
      <w:r>
        <w:t xml:space="preserve">   forensic science    </w:t>
      </w:r>
      <w:r>
        <w:t xml:space="preserve">   manslaughter    </w:t>
      </w:r>
      <w:r>
        <w:t xml:space="preserve">   murder    </w:t>
      </w:r>
      <w:r>
        <w:t xml:space="preserve">   mutilate    </w:t>
      </w:r>
      <w:r>
        <w:t xml:space="preserve">   observing    </w:t>
      </w:r>
      <w:r>
        <w:t xml:space="preserve">   scissors    </w:t>
      </w:r>
      <w:r>
        <w:t xml:space="preserve">   strangled    </w:t>
      </w:r>
      <w:r>
        <w:t xml:space="preserve">   vandalize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2021-10-11T07:23:23Z</dcterms:created>
  <dcterms:modified xsi:type="dcterms:W3CDTF">2021-10-11T07:23:23Z</dcterms:modified>
</cp:coreProperties>
</file>