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StBoniface    </w:t>
      </w:r>
      <w:r>
        <w:t xml:space="preserve">   soccer    </w:t>
      </w:r>
      <w:r>
        <w:t xml:space="preserve">   noir    </w:t>
      </w:r>
      <w:r>
        <w:t xml:space="preserve">   chemise    </w:t>
      </w:r>
      <w:r>
        <w:t xml:space="preserve">   treize    </w:t>
      </w:r>
      <w:r>
        <w:t xml:space="preserve">   bleu    </w:t>
      </w:r>
      <w:r>
        <w:t xml:space="preserve">   letheglace    </w:t>
      </w:r>
      <w:r>
        <w:t xml:space="preserve">   framboisebleu    </w:t>
      </w:r>
      <w:r>
        <w:t xml:space="preserve">   lalaitue    </w:t>
      </w:r>
      <w:r>
        <w:t xml:space="preserve">   letomate    </w:t>
      </w:r>
      <w:r>
        <w:t xml:space="preserve">   lefromage    </w:t>
      </w:r>
      <w:r>
        <w:t xml:space="preserve">   lapizza    </w:t>
      </w:r>
      <w:r>
        <w:t xml:space="preserve">   lesproduitslaiters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2021-10-11T07:28:39Z</dcterms:created>
  <dcterms:modified xsi:type="dcterms:W3CDTF">2021-10-11T07:28:39Z</dcterms:modified>
</cp:coreProperties>
</file>