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théâtre    </w:t>
      </w:r>
      <w:r>
        <w:t xml:space="preserve">   lasmath    </w:t>
      </w:r>
      <w:r>
        <w:t xml:space="preserve">   lagymnastique    </w:t>
      </w:r>
      <w:r>
        <w:t xml:space="preserve">   lefrançais    </w:t>
      </w:r>
      <w:r>
        <w:t xml:space="preserve">   lecommerce    </w:t>
      </w:r>
      <w:r>
        <w:t xml:space="preserve">   leLatin    </w:t>
      </w:r>
      <w:r>
        <w:t xml:space="preserve">   legrec    </w:t>
      </w:r>
      <w:r>
        <w:t xml:space="preserve">   le dessin    </w:t>
      </w:r>
      <w:r>
        <w:t xml:space="preserve">   la littérature    </w:t>
      </w:r>
      <w:r>
        <w:t xml:space="preserve">   la biologie    </w:t>
      </w:r>
      <w:r>
        <w:t xml:space="preserve">   la physique    </w:t>
      </w:r>
      <w:r>
        <w:t xml:space="preserve">   la géométrie    </w:t>
      </w:r>
      <w:r>
        <w:t xml:space="preserve">   la musique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2021-10-11T07:31:39Z</dcterms:created>
  <dcterms:modified xsi:type="dcterms:W3CDTF">2021-10-11T07:31:39Z</dcterms:modified>
</cp:coreProperties>
</file>