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aider    </w:t>
      </w:r>
      <w:r>
        <w:t xml:space="preserve">   arriver    </w:t>
      </w:r>
      <w:r>
        <w:t xml:space="preserve">   chercher    </w:t>
      </w:r>
      <w:r>
        <w:t xml:space="preserve">   collectionner    </w:t>
      </w:r>
      <w:r>
        <w:t xml:space="preserve">   detester    </w:t>
      </w:r>
      <w:r>
        <w:t xml:space="preserve">   habiter    </w:t>
      </w:r>
      <w:r>
        <w:t xml:space="preserve">   laver    </w:t>
      </w:r>
      <w:r>
        <w:t xml:space="preserve">   manger    </w:t>
      </w:r>
      <w:r>
        <w:t xml:space="preserve">   monter    </w:t>
      </w:r>
      <w:r>
        <w:t xml:space="preserve">   regarder    </w:t>
      </w:r>
      <w:r>
        <w:t xml:space="preserve">   visiter    </w:t>
      </w:r>
      <w:r>
        <w:t xml:space="preserve">   voyager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verbs</dc:title>
  <dcterms:created xsi:type="dcterms:W3CDTF">2021-10-11T07:34:04Z</dcterms:created>
  <dcterms:modified xsi:type="dcterms:W3CDTF">2021-10-11T07:34:04Z</dcterms:modified>
</cp:coreProperties>
</file>