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juwet    </w:t>
      </w:r>
      <w:r>
        <w:t xml:space="preserve">   pisang    </w:t>
      </w:r>
      <w:r>
        <w:t xml:space="preserve">   jumbu air    </w:t>
      </w:r>
      <w:r>
        <w:t xml:space="preserve">   apel    </w:t>
      </w:r>
      <w:r>
        <w:t xml:space="preserve">   kelapa    </w:t>
      </w:r>
      <w:r>
        <w:t xml:space="preserve">   nanas    </w:t>
      </w:r>
      <w:r>
        <w:t xml:space="preserve">   markisa    </w:t>
      </w:r>
      <w:r>
        <w:t xml:space="preserve">   buah naga    </w:t>
      </w:r>
      <w:r>
        <w:t xml:space="preserve">   semangka    </w:t>
      </w:r>
      <w:r>
        <w:t xml:space="preserve">   mangga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2021-10-11T07:39:41Z</dcterms:created>
  <dcterms:modified xsi:type="dcterms:W3CDTF">2021-10-11T07:39:41Z</dcterms:modified>
</cp:coreProperties>
</file>