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of 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magic    </w:t>
      </w:r>
      <w:r>
        <w:t xml:space="preserve">   sprite    </w:t>
      </w:r>
      <w:r>
        <w:t xml:space="preserve">   fairy    </w:t>
      </w:r>
      <w:r>
        <w:t xml:space="preserve">   puck    </w:t>
      </w:r>
      <w:r>
        <w:t xml:space="preserve">   titania    </w:t>
      </w:r>
      <w:r>
        <w:t xml:space="preserve">   helena    </w:t>
      </w:r>
      <w:r>
        <w:t xml:space="preserve">   theseus    </w:t>
      </w:r>
      <w:r>
        <w:t xml:space="preserve">   demetrius    </w:t>
      </w:r>
      <w:r>
        <w:t xml:space="preserve">   lysander    </w:t>
      </w:r>
      <w:r>
        <w:t xml:space="preserve">   hermia    </w:t>
      </w:r>
      <w:r>
        <w:t xml:space="preserve">   hypolyta    </w:t>
      </w:r>
      <w:r>
        <w:t xml:space="preserve">   oberon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of dreams</dc:title>
  <dcterms:created xsi:type="dcterms:W3CDTF">2021-10-11T07:45:12Z</dcterms:created>
  <dcterms:modified xsi:type="dcterms:W3CDTF">2021-10-11T07:45:12Z</dcterms:modified>
</cp:coreProperties>
</file>