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tectonics    </w:t>
      </w:r>
      <w:r>
        <w:t xml:space="preserve">   mantle    </w:t>
      </w:r>
      <w:r>
        <w:t xml:space="preserve">   sanandreas    </w:t>
      </w:r>
      <w:r>
        <w:t xml:space="preserve">   mercali    </w:t>
      </w:r>
      <w:r>
        <w:t xml:space="preserve">   seismograph    </w:t>
      </w:r>
      <w:r>
        <w:t xml:space="preserve">   epicentre    </w:t>
      </w:r>
      <w:r>
        <w:t xml:space="preserve">   conservative    </w:t>
      </w:r>
      <w:r>
        <w:t xml:space="preserve">   displacement    </w:t>
      </w:r>
      <w:r>
        <w:t xml:space="preserve">   volcano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</dc:title>
  <dcterms:created xsi:type="dcterms:W3CDTF">2021-10-11T07:55:24Z</dcterms:created>
  <dcterms:modified xsi:type="dcterms:W3CDTF">2021-10-11T07:55:24Z</dcterms:modified>
</cp:coreProperties>
</file>