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sprout    </w:t>
      </w:r>
      <w:r>
        <w:t xml:space="preserve">   atmosphere    </w:t>
      </w:r>
      <w:r>
        <w:t xml:space="preserve">   ecosystems    </w:t>
      </w:r>
      <w:r>
        <w:t xml:space="preserve">   machete    </w:t>
      </w:r>
      <w:r>
        <w:t xml:space="preserve">   vermiculite    </w:t>
      </w:r>
      <w:r>
        <w:t xml:space="preserve">   oxygen    </w:t>
      </w:r>
      <w:r>
        <w:t xml:space="preserve">   nectar    </w:t>
      </w:r>
      <w:r>
        <w:t xml:space="preserve">   seedlings    </w:t>
      </w:r>
      <w:r>
        <w:t xml:space="preserve">   garden    </w:t>
      </w:r>
      <w:r>
        <w:t xml:space="preserve">  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 it</dc:title>
  <dcterms:created xsi:type="dcterms:W3CDTF">2021-10-11T08:23:38Z</dcterms:created>
  <dcterms:modified xsi:type="dcterms:W3CDTF">2021-10-11T08:23:38Z</dcterms:modified>
</cp:coreProperties>
</file>