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grupos de corridos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calibre 50    </w:t>
      </w:r>
      <w:r>
        <w:t xml:space="preserve">   fuerza regida    </w:t>
      </w:r>
      <w:r>
        <w:t xml:space="preserve">   grupo bronco    </w:t>
      </w:r>
      <w:r>
        <w:t xml:space="preserve">   grupo exterminador    </w:t>
      </w:r>
      <w:r>
        <w:t xml:space="preserve">   grupo intocable    </w:t>
      </w:r>
      <w:r>
        <w:t xml:space="preserve">   la maquinaria nortena    </w:t>
      </w:r>
      <w:r>
        <w:t xml:space="preserve">   los gorriones del topo chico    </w:t>
      </w:r>
      <w:r>
        <w:t xml:space="preserve">   los humildes    </w:t>
      </w:r>
      <w:r>
        <w:t xml:space="preserve">   los inquietos del norte    </w:t>
      </w:r>
      <w:r>
        <w:t xml:space="preserve">   los originales de san juan    </w:t>
      </w:r>
      <w:r>
        <w:t xml:space="preserve">   los titanes de durango    </w:t>
      </w:r>
      <w:r>
        <w:t xml:space="preserve">   los traileros del norte    </w:t>
      </w:r>
      <w:r>
        <w:t xml:space="preserve">   los tucanes de tijuana    </w:t>
      </w:r>
      <w:r>
        <w:t xml:space="preserve">   t3r elemento    </w:t>
      </w:r>
      <w:r>
        <w:t xml:space="preserve">   tigres del norte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grupos de corridos </dc:title>
  <dcterms:created xsi:type="dcterms:W3CDTF">2021-10-11T08:25:32Z</dcterms:created>
  <dcterms:modified xsi:type="dcterms:W3CDTF">2021-10-11T08:25:32Z</dcterms:modified>
</cp:coreProperties>
</file>