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haber/hacer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ha    </w:t>
      </w:r>
      <w:r>
        <w:t xml:space="preserve">   has    </w:t>
      </w:r>
      <w:r>
        <w:t xml:space="preserve">   he    </w:t>
      </w:r>
      <w:r>
        <w:t xml:space="preserve">   han    </w:t>
      </w:r>
      <w:r>
        <w:t xml:space="preserve">   habeis    </w:t>
      </w:r>
      <w:r>
        <w:t xml:space="preserve">   hemos    </w:t>
      </w:r>
      <w:r>
        <w:t xml:space="preserve">   hacen    </w:t>
      </w:r>
      <w:r>
        <w:t xml:space="preserve">   haceis    </w:t>
      </w:r>
      <w:r>
        <w:t xml:space="preserve">   hacemos    </w:t>
      </w:r>
      <w:r>
        <w:t xml:space="preserve">   hace    </w:t>
      </w:r>
      <w:r>
        <w:t xml:space="preserve">   haces    </w:t>
      </w:r>
      <w:r>
        <w:t xml:space="preserve">   hago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haber/hacer</dc:title>
  <dcterms:created xsi:type="dcterms:W3CDTF">2021-10-11T08:27:21Z</dcterms:created>
  <dcterms:modified xsi:type="dcterms:W3CDTF">2021-10-11T08:27:21Z</dcterms:modified>
</cp:coreProperties>
</file>