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skill    </w:t>
      </w:r>
      <w:r>
        <w:t xml:space="preserve">   hazard    </w:t>
      </w:r>
      <w:r>
        <w:t xml:space="preserve">   spores    </w:t>
      </w:r>
      <w:r>
        <w:t xml:space="preserve">   barbiside    </w:t>
      </w:r>
      <w:r>
        <w:t xml:space="preserve">   hygiene procedures    </w:t>
      </w:r>
      <w:r>
        <w:t xml:space="preserve">   sterilisation    </w:t>
      </w:r>
      <w:r>
        <w:t xml:space="preserve">   disinfection    </w:t>
      </w:r>
      <w:r>
        <w:t xml:space="preserve">   sanitisation    </w:t>
      </w:r>
      <w:r>
        <w:t xml:space="preserve">   manners    </w:t>
      </w:r>
      <w:r>
        <w:t xml:space="preserve">   training    </w:t>
      </w:r>
      <w:r>
        <w:t xml:space="preserve">   teamwork    </w:t>
      </w:r>
      <w:r>
        <w:t xml:space="preserve">   dexterity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2021-10-11T08:29:18Z</dcterms:created>
  <dcterms:modified xsi:type="dcterms:W3CDTF">2021-10-11T08:29:18Z</dcterms:modified>
</cp:coreProperties>
</file>