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halifax mot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Halifax    </w:t>
      </w:r>
      <w:r>
        <w:t xml:space="preserve">   Homard    </w:t>
      </w:r>
      <w:r>
        <w:t xml:space="preserve">   Fow    </w:t>
      </w:r>
      <w:r>
        <w:t xml:space="preserve">   Baleine    </w:t>
      </w:r>
      <w:r>
        <w:t xml:space="preserve">   Ensoleillé    </w:t>
      </w:r>
      <w:r>
        <w:t xml:space="preserve">   Coquilles    </w:t>
      </w:r>
      <w:r>
        <w:t xml:space="preserve">   Poisson    </w:t>
      </w:r>
      <w:r>
        <w:t xml:space="preserve">   Plage    </w:t>
      </w:r>
      <w:r>
        <w:t xml:space="preserve">   Fruit de mer    </w:t>
      </w:r>
      <w:r>
        <w:t xml:space="preserve">   Nova Scotia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halifax mot seach</dc:title>
  <dcterms:created xsi:type="dcterms:W3CDTF">2021-10-11T08:29:26Z</dcterms:created>
  <dcterms:modified xsi:type="dcterms:W3CDTF">2021-10-11T08:29:26Z</dcterms:modified>
</cp:coreProperties>
</file>