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well being    </w:t>
      </w:r>
      <w:r>
        <w:t xml:space="preserve">   care    </w:t>
      </w:r>
      <w:r>
        <w:t xml:space="preserve">   patient    </w:t>
      </w:r>
      <w:r>
        <w:t xml:space="preserve">   mental health    </w:t>
      </w:r>
      <w:r>
        <w:t xml:space="preserve">   observations    </w:t>
      </w:r>
      <w:r>
        <w:t xml:space="preserve">   safeguarding    </w:t>
      </w:r>
      <w:r>
        <w:t xml:space="preserve">   diversity    </w:t>
      </w:r>
      <w:r>
        <w:t xml:space="preserve">   equality    </w:t>
      </w:r>
      <w:r>
        <w:t xml:space="preserve">   dementia    </w:t>
      </w:r>
      <w:r>
        <w:t xml:space="preserve">   nuture    </w:t>
      </w:r>
      <w:r>
        <w:t xml:space="preserve">   nature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</dc:title>
  <dcterms:created xsi:type="dcterms:W3CDTF">2021-10-11T08:49:33Z</dcterms:created>
  <dcterms:modified xsi:type="dcterms:W3CDTF">2021-10-11T08:49:33Z</dcterms:modified>
</cp:coreProperties>
</file>