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word search-health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plate    </w:t>
      </w:r>
      <w:r>
        <w:t xml:space="preserve">   eating    </w:t>
      </w:r>
      <w:r>
        <w:t xml:space="preserve">   minerals    </w:t>
      </w:r>
      <w:r>
        <w:t xml:space="preserve">   vitamins    </w:t>
      </w:r>
      <w:r>
        <w:t xml:space="preserve">   malnourished    </w:t>
      </w:r>
      <w:r>
        <w:t xml:space="preserve">   healthy    </w:t>
      </w:r>
      <w:r>
        <w:t xml:space="preserve">   health    </w:t>
      </w:r>
      <w:r>
        <w:t xml:space="preserve">   balanced diet    </w:t>
      </w:r>
      <w:r>
        <w:t xml:space="preserve">   apple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 search-health campaign</dc:title>
  <dcterms:created xsi:type="dcterms:W3CDTF">2021-10-11T08:52:16Z</dcterms:created>
  <dcterms:modified xsi:type="dcterms:W3CDTF">2021-10-11T08:52:16Z</dcterms:modified>
</cp:coreProperties>
</file>