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apron    </w:t>
      </w:r>
      <w:r>
        <w:t xml:space="preserve">   bacteria    </w:t>
      </w:r>
      <w:r>
        <w:t xml:space="preserve">   clean    </w:t>
      </w:r>
      <w:r>
        <w:t xml:space="preserve">   clean area    </w:t>
      </w:r>
      <w:r>
        <w:t xml:space="preserve">   disinfect    </w:t>
      </w:r>
      <w:r>
        <w:t xml:space="preserve">   fruit    </w:t>
      </w:r>
      <w:r>
        <w:t xml:space="preserve">   hands    </w:t>
      </w:r>
      <w:r>
        <w:t xml:space="preserve">   healthy    </w:t>
      </w:r>
      <w:r>
        <w:t xml:space="preserve">   plant    </w:t>
      </w:r>
      <w:r>
        <w:t xml:space="preserve">   unhealthy    </w:t>
      </w:r>
      <w:r>
        <w:t xml:space="preserve">   vegetables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habits</dc:title>
  <dcterms:created xsi:type="dcterms:W3CDTF">2021-10-11T08:51:56Z</dcterms:created>
  <dcterms:modified xsi:type="dcterms:W3CDTF">2021-10-11T08:51:56Z</dcterms:modified>
</cp:coreProperties>
</file>