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Saturated Fats    </w:t>
      </w:r>
      <w:r>
        <w:t xml:space="preserve">   MICRONUTRIENTS    </w:t>
      </w:r>
      <w:r>
        <w:t xml:space="preserve">   macro-nutrients    </w:t>
      </w:r>
      <w:r>
        <w:t xml:space="preserve">   calcium    </w:t>
      </w:r>
      <w:r>
        <w:t xml:space="preserve">   calories    </w:t>
      </w:r>
      <w:r>
        <w:t xml:space="preserve">   carbohydrates    </w:t>
      </w:r>
      <w:r>
        <w:t xml:space="preserve">   organic    </w:t>
      </w:r>
      <w:r>
        <w:t xml:space="preserve">   fitness    </w:t>
      </w:r>
      <w:r>
        <w:t xml:space="preserve">   nutrition    </w:t>
      </w:r>
      <w:r>
        <w:t xml:space="preserve">   vegetables    </w:t>
      </w:r>
      <w:r>
        <w:t xml:space="preserve">   water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</dc:title>
  <dcterms:created xsi:type="dcterms:W3CDTF">2021-10-11T08:52:01Z</dcterms:created>
  <dcterms:modified xsi:type="dcterms:W3CDTF">2021-10-11T08:52:01Z</dcterms:modified>
</cp:coreProperties>
</file>