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diltiazem    </w:t>
      </w:r>
      <w:r>
        <w:t xml:space="preserve">   metoprolol    </w:t>
      </w:r>
      <w:r>
        <w:t xml:space="preserve">   Furosemide    </w:t>
      </w:r>
      <w:r>
        <w:t xml:space="preserve">   Peripheral Alpha-1    </w:t>
      </w:r>
      <w:r>
        <w:t xml:space="preserve">   Cardura    </w:t>
      </w:r>
      <w:r>
        <w:t xml:space="preserve">   Central Alpha 2 agonist    </w:t>
      </w:r>
      <w:r>
        <w:t xml:space="preserve">   Hyperlipidemia Therapy    </w:t>
      </w:r>
      <w:r>
        <w:t xml:space="preserve">   atorvastatin    </w:t>
      </w:r>
      <w:r>
        <w:t xml:space="preserve">   Apresoline    </w:t>
      </w:r>
      <w:r>
        <w:t xml:space="preserve">   Catapress    </w:t>
      </w:r>
      <w:r>
        <w:t xml:space="preserve">   hydrochlorothiazide    </w:t>
      </w:r>
      <w:r>
        <w:t xml:space="preserve">   amlodipine    </w:t>
      </w:r>
      <w:r>
        <w:t xml:space="preserve">   carvedilol    </w:t>
      </w:r>
      <w:r>
        <w:t xml:space="preserve">   Cozzar    </w:t>
      </w:r>
      <w:r>
        <w:t xml:space="preserve">   lisinopril    </w:t>
      </w:r>
      <w:r>
        <w:t xml:space="preserve">   diuretics    </w:t>
      </w:r>
      <w:r>
        <w:t xml:space="preserve">   calcium channel blockers    </w:t>
      </w:r>
      <w:r>
        <w:t xml:space="preserve">   beta blockers    </w:t>
      </w:r>
      <w:r>
        <w:t xml:space="preserve">   arbs    </w:t>
      </w:r>
      <w:r>
        <w:t xml:space="preserve">   ace inhibitors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medications</dc:title>
  <dcterms:created xsi:type="dcterms:W3CDTF">2021-10-11T08:53:55Z</dcterms:created>
  <dcterms:modified xsi:type="dcterms:W3CDTF">2021-10-11T08:53:55Z</dcterms:modified>
</cp:coreProperties>
</file>