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henryford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edselford    </w:t>
      </w:r>
      <w:r>
        <w:t xml:space="preserve">   dearbonmichigan    </w:t>
      </w:r>
      <w:r>
        <w:t xml:space="preserve">   quadricycle    </w:t>
      </w:r>
      <w:r>
        <w:t xml:space="preserve">   williamford    </w:t>
      </w:r>
      <w:r>
        <w:t xml:space="preserve">   engineer    </w:t>
      </w:r>
      <w:r>
        <w:t xml:space="preserve">   shenryford    </w:t>
      </w:r>
      <w:r>
        <w:t xml:space="preserve">   bendsonford    </w:t>
      </w:r>
      <w:r>
        <w:t xml:space="preserve">   modelT    </w:t>
      </w:r>
      <w:r>
        <w:t xml:space="preserve">   modelA    </w:t>
      </w:r>
      <w:r>
        <w:t xml:space="preserve">   automobile    </w:t>
      </w:r>
      <w:r>
        <w:t xml:space="preserve">   henryford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henryford wordsearch</dc:title>
  <dcterms:created xsi:type="dcterms:W3CDTF">2021-10-11T08:56:28Z</dcterms:created>
  <dcterms:modified xsi:type="dcterms:W3CDTF">2021-10-11T08:56:28Z</dcterms:modified>
</cp:coreProperties>
</file>