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sir    </w:t>
      </w:r>
      <w:r>
        <w:t xml:space="preserve">   food    </w:t>
      </w:r>
      <w:r>
        <w:t xml:space="preserve">   mountin    </w:t>
      </w:r>
      <w:r>
        <w:t xml:space="preserve">   water tank    </w:t>
      </w:r>
      <w:r>
        <w:t xml:space="preserve">   tents    </w:t>
      </w:r>
      <w:r>
        <w:t xml:space="preserve">   brown    </w:t>
      </w:r>
      <w:r>
        <w:t xml:space="preserve">   dry    </w:t>
      </w:r>
      <w:r>
        <w:t xml:space="preserve">   green lake    </w:t>
      </w:r>
      <w:r>
        <w:t xml:space="preserve">   camp    </w:t>
      </w:r>
      <w:r>
        <w:t xml:space="preserve">   holes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2021-10-11T09:06:42Z</dcterms:created>
  <dcterms:modified xsi:type="dcterms:W3CDTF">2021-10-11T09:06:42Z</dcterms:modified>
</cp:coreProperties>
</file>