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health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Heart motor    </w:t>
      </w:r>
      <w:r>
        <w:t xml:space="preserve">   Condition    </w:t>
      </w:r>
      <w:r>
        <w:t xml:space="preserve">   oxygen tank    </w:t>
      </w:r>
      <w:r>
        <w:t xml:space="preserve">   watch    </w:t>
      </w:r>
      <w:r>
        <w:t xml:space="preserve">   comfort    </w:t>
      </w:r>
      <w:r>
        <w:t xml:space="preserve">   Help    </w:t>
      </w:r>
      <w:r>
        <w:t xml:space="preserve">   exercise    </w:t>
      </w:r>
      <w:r>
        <w:t xml:space="preserve">   Stethoscope    </w:t>
      </w:r>
      <w:r>
        <w:t xml:space="preserve">   Blood pressure cuff    </w:t>
      </w:r>
      <w:r>
        <w:t xml:space="preserve">   Home health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Aid</dc:title>
  <dcterms:created xsi:type="dcterms:W3CDTF">2021-10-12T14:24:29Z</dcterms:created>
  <dcterms:modified xsi:type="dcterms:W3CDTF">2021-10-12T14:24:29Z</dcterms:modified>
</cp:coreProperties>
</file>