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of the baskervilles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Dr Watson    </w:t>
      </w:r>
      <w:r>
        <w:t xml:space="preserve">   Holmes    </w:t>
      </w:r>
      <w:r>
        <w:t xml:space="preserve">   Baskerville    </w:t>
      </w:r>
      <w:r>
        <w:t xml:space="preserve">   Hound    </w:t>
      </w:r>
      <w:r>
        <w:t xml:space="preserve">   Confusion    </w:t>
      </w:r>
      <w:r>
        <w:t xml:space="preserve">   Crime    </w:t>
      </w:r>
      <w:r>
        <w:t xml:space="preserve">   Detective    </w:t>
      </w:r>
      <w:r>
        <w:t xml:space="preserve">   intellectual    </w:t>
      </w:r>
      <w:r>
        <w:t xml:space="preserve">   Logic    </w:t>
      </w:r>
      <w:r>
        <w:t xml:space="preserve">   Mystery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of the baskervilles </dc:title>
  <dcterms:created xsi:type="dcterms:W3CDTF">2021-10-11T09:16:30Z</dcterms:created>
  <dcterms:modified xsi:type="dcterms:W3CDTF">2021-10-11T09:16:30Z</dcterms:modified>
</cp:coreProperties>
</file>