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write a special occasion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evaluate     </w:t>
      </w:r>
      <w:r>
        <w:t xml:space="preserve">   practice    </w:t>
      </w:r>
      <w:r>
        <w:t xml:space="preserve">   organize     </w:t>
      </w:r>
      <w:r>
        <w:t xml:space="preserve">   outline    </w:t>
      </w:r>
      <w:r>
        <w:t xml:space="preserve">   research     </w:t>
      </w:r>
      <w:r>
        <w:t xml:space="preserve">   central idea    </w:t>
      </w:r>
      <w:r>
        <w:t xml:space="preserve">   focus    </w:t>
      </w:r>
      <w:r>
        <w:t xml:space="preserve">   situation     </w:t>
      </w:r>
      <w:r>
        <w:t xml:space="preserve">   audience     </w:t>
      </w:r>
      <w:r>
        <w:t xml:space="preserve">   analyze     </w:t>
      </w:r>
      <w:r>
        <w:t xml:space="preserve">   type    </w:t>
      </w:r>
      <w:r>
        <w:t xml:space="preserve">   purpose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write a special occasion speech</dc:title>
  <dcterms:created xsi:type="dcterms:W3CDTF">2021-10-11T09:17:56Z</dcterms:created>
  <dcterms:modified xsi:type="dcterms:W3CDTF">2021-10-11T09:17:56Z</dcterms:modified>
</cp:coreProperties>
</file>