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-ible and -able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adorable    </w:t>
      </w:r>
      <w:r>
        <w:t xml:space="preserve">   changeable    </w:t>
      </w:r>
      <w:r>
        <w:t xml:space="preserve">   comfortable    </w:t>
      </w:r>
      <w:r>
        <w:t xml:space="preserve">   edible    </w:t>
      </w:r>
      <w:r>
        <w:t xml:space="preserve">   forgettable    </w:t>
      </w:r>
      <w:r>
        <w:t xml:space="preserve">   horrible    </w:t>
      </w:r>
      <w:r>
        <w:t xml:space="preserve">   incredible    </w:t>
      </w:r>
      <w:r>
        <w:t xml:space="preserve">   legible    </w:t>
      </w:r>
      <w:r>
        <w:t xml:space="preserve">   possible    </w:t>
      </w:r>
      <w:r>
        <w:t xml:space="preserve">   reliable    </w:t>
      </w:r>
      <w:r>
        <w:t xml:space="preserve">   understandable    </w:t>
      </w:r>
      <w:r>
        <w:t xml:space="preserve">   visible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-ible and -able</dc:title>
  <dcterms:created xsi:type="dcterms:W3CDTF">2021-10-10T23:47:32Z</dcterms:created>
  <dcterms:modified xsi:type="dcterms:W3CDTF">2021-10-10T23:47:32Z</dcterms:modified>
</cp:coreProperties>
</file>