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alien    </w:t>
      </w:r>
      <w:r>
        <w:t xml:space="preserve">   believe    </w:t>
      </w:r>
      <w:r>
        <w:t xml:space="preserve">   brief    </w:t>
      </w:r>
      <w:r>
        <w:t xml:space="preserve">   chief    </w:t>
      </w:r>
      <w:r>
        <w:t xml:space="preserve">   cried    </w:t>
      </w:r>
      <w:r>
        <w:t xml:space="preserve">   field    </w:t>
      </w:r>
      <w:r>
        <w:t xml:space="preserve">   friend    </w:t>
      </w:r>
      <w:r>
        <w:t xml:space="preserve">   lie    </w:t>
      </w:r>
      <w:r>
        <w:t xml:space="preserve">   replied    </w:t>
      </w:r>
      <w:r>
        <w:t xml:space="preserve">   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words</dc:title>
  <dcterms:created xsi:type="dcterms:W3CDTF">2021-10-11T09:31:18Z</dcterms:created>
  <dcterms:modified xsi:type="dcterms:W3CDTF">2021-10-11T09:31:18Z</dcterms:modified>
</cp:coreProperties>
</file>