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immigration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permit allowing a foreign national to live and work permanently in the US.</w:t>
            </w:r>
          </w:p>
          <w:p>
            <w:pPr>
              <w:keepLines/>
              <w:pStyle w:val="CluesTiny"/>
            </w:pPr>
            <w:r>
              <w:rPr>
                <w:b w:val="true"/>
                <w:bCs w:val="true"/>
              </w:rPr>
              <w:t xml:space="preserve">4. </w:t>
            </w:r>
            <w:r>
              <w:t xml:space="preserve">This can cover the rules of entry for visa applicants, foreign nationals or those seeking asylum at the border, detecting and apprehending those that have breached the border and removing them, or pursuing those in breach of immigration and criminal laws.</w:t>
            </w:r>
          </w:p>
          <w:p>
            <w:pPr>
              <w:keepLines/>
              <w:pStyle w:val="CluesTiny"/>
            </w:pPr>
            <w:r>
              <w:rPr>
                <w:b w:val="true"/>
                <w:bCs w:val="true"/>
              </w:rPr>
              <w:t xml:space="preserve">7. </w:t>
            </w:r>
            <w:r>
              <w:t xml:space="preserve">a person who comes to live permanently in a foreign country.</w:t>
            </w:r>
          </w:p>
          <w:p>
            <w:pPr>
              <w:keepLines/>
              <w:pStyle w:val="CluesTiny"/>
            </w:pPr>
            <w:r>
              <w:rPr>
                <w:b w:val="true"/>
                <w:bCs w:val="true"/>
              </w:rPr>
              <w:t xml:space="preserve">10. </w:t>
            </w:r>
            <w:r>
              <w:t xml:space="preserve">a set of circumstances that makes it possible to do something</w:t>
            </w:r>
          </w:p>
          <w:p>
            <w:pPr>
              <w:keepLines/>
              <w:pStyle w:val="CluesTiny"/>
            </w:pPr>
            <w:r>
              <w:rPr>
                <w:b w:val="true"/>
                <w:bCs w:val="true"/>
              </w:rPr>
              <w:t xml:space="preserve">11. </w:t>
            </w:r>
            <w:r>
              <w:t xml:space="preserve">society</w:t>
            </w:r>
          </w:p>
          <w:p>
            <w:pPr>
              <w:keepLines/>
              <w:pStyle w:val="CluesTiny"/>
            </w:pPr>
            <w:r>
              <w:rPr>
                <w:b w:val="true"/>
                <w:bCs w:val="true"/>
              </w:rPr>
              <w:t xml:space="preserve">13. </w:t>
            </w:r>
            <w:r>
              <w:t xml:space="preserve">the action of deporting a foreigner from a country</w:t>
            </w:r>
          </w:p>
          <w:p>
            <w:pPr>
              <w:keepLines/>
              <w:pStyle w:val="CluesTiny"/>
            </w:pPr>
            <w:r>
              <w:rPr>
                <w:b w:val="true"/>
                <w:bCs w:val="true"/>
              </w:rPr>
              <w:t xml:space="preserve">14. </w:t>
            </w:r>
            <w:r>
              <w:t xml:space="preserve">idcard</w:t>
            </w:r>
          </w:p>
          <w:p>
            <w:pPr>
              <w:keepLines/>
              <w:pStyle w:val="CluesTiny"/>
            </w:pPr>
            <w:r>
              <w:rPr>
                <w:b w:val="true"/>
                <w:bCs w:val="true"/>
              </w:rPr>
              <w:t xml:space="preserve">15. </w:t>
            </w:r>
            <w:r>
              <w:t xml:space="preserve">1.an official document issued by a government, certifying the holder's identity and citizenship and entitling them to travel under its protection to and from foreign countries.</w:t>
            </w:r>
          </w:p>
        </w:tc>
        <w:tc>
          <w:p>
            <w:pPr>
              <w:pStyle w:val="CluesTiny"/>
            </w:pPr>
            <w:r>
              <w:rPr>
                <w:b w:val="true"/>
                <w:bCs w:val="true"/>
              </w:rPr>
              <w:t xml:space="preserve">Down</w:t>
            </w:r>
          </w:p>
          <w:p>
            <w:pPr>
              <w:keepLines/>
              <w:pStyle w:val="CluesTiny"/>
            </w:pPr>
            <w:r>
              <w:rPr>
                <w:b w:val="true"/>
                <w:bCs w:val="true"/>
              </w:rPr>
              <w:t xml:space="preserve">1. </w:t>
            </w:r>
            <w:r>
              <w:t xml:space="preserve">death</w:t>
            </w:r>
          </w:p>
          <w:p>
            <w:pPr>
              <w:keepLines/>
              <w:pStyle w:val="CluesTiny"/>
            </w:pPr>
            <w:r>
              <w:rPr>
                <w:b w:val="true"/>
                <w:bCs w:val="true"/>
              </w:rPr>
              <w:t xml:space="preserve">3. </w:t>
            </w:r>
            <w:r>
              <w:t xml:space="preserve">desert</w:t>
            </w:r>
          </w:p>
          <w:p>
            <w:pPr>
              <w:keepLines/>
              <w:pStyle w:val="CluesTiny"/>
            </w:pPr>
            <w:r>
              <w:rPr>
                <w:b w:val="true"/>
                <w:bCs w:val="true"/>
              </w:rPr>
              <w:t xml:space="preserve">5. </w:t>
            </w:r>
            <w:r>
              <w:t xml:space="preserve">are put in place to control the movement of people, animals and goods into as well as out of a country. Specialized government agencies are usually created to perform.</w:t>
            </w:r>
          </w:p>
          <w:p>
            <w:pPr>
              <w:keepLines/>
              <w:pStyle w:val="CluesTiny"/>
            </w:pPr>
            <w:r>
              <w:rPr>
                <w:b w:val="true"/>
                <w:bCs w:val="true"/>
              </w:rPr>
              <w:t xml:space="preserve">6. </w:t>
            </w:r>
            <w:r>
              <w:t xml:space="preserve">the state of being vested with the rights, privileges, and duties of a citizen. </w:t>
            </w:r>
          </w:p>
          <w:p>
            <w:pPr>
              <w:keepLines/>
              <w:pStyle w:val="CluesTiny"/>
            </w:pPr>
            <w:r>
              <w:rPr>
                <w:b w:val="true"/>
                <w:bCs w:val="true"/>
              </w:rPr>
              <w:t xml:space="preserve">8. </w:t>
            </w:r>
            <w:r>
              <w:t xml:space="preserve">the power or right to act, speak, or think as one wants without hindrance or restraint</w:t>
            </w:r>
          </w:p>
          <w:p>
            <w:pPr>
              <w:keepLines/>
              <w:pStyle w:val="CluesTiny"/>
            </w:pPr>
            <w:r>
              <w:rPr>
                <w:b w:val="true"/>
                <w:bCs w:val="true"/>
              </w:rPr>
              <w:t xml:space="preserve">9. </w:t>
            </w:r>
            <w:r>
              <w:t xml:space="preserve">1.an impression or mark made on a surface by a person's fingertip, especially as used for identifying individuals from the unique pattern of whorls and lines</w:t>
            </w:r>
          </w:p>
          <w:p>
            <w:pPr>
              <w:keepLines/>
              <w:pStyle w:val="CluesTiny"/>
            </w:pPr>
            <w:r>
              <w:rPr>
                <w:b w:val="true"/>
                <w:bCs w:val="true"/>
              </w:rPr>
              <w:t xml:space="preserve">12. </w:t>
            </w:r>
            <w:r>
              <w:t xml:space="preserve">1.an endorsement on a passport indicating that the holder is allowed to enter, leave, or stay for a specified period of time in a country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dc:title>
  <dcterms:created xsi:type="dcterms:W3CDTF">2021-10-11T09:33:00Z</dcterms:created>
  <dcterms:modified xsi:type="dcterms:W3CDTF">2021-10-11T09:33:00Z</dcterms:modified>
</cp:coreProperties>
</file>