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impact of Norman Conquest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concentric castle    </w:t>
      </w:r>
      <w:r>
        <w:t xml:space="preserve">   round keep    </w:t>
      </w:r>
      <w:r>
        <w:t xml:space="preserve">   square keep    </w:t>
      </w:r>
      <w:r>
        <w:t xml:space="preserve">   viragate    </w:t>
      </w:r>
      <w:r>
        <w:t xml:space="preserve">   berewick    </w:t>
      </w:r>
      <w:r>
        <w:t xml:space="preserve">   Geld    </w:t>
      </w:r>
      <w:r>
        <w:t xml:space="preserve">   magna carta    </w:t>
      </w:r>
      <w:r>
        <w:t xml:space="preserve">   domesday    </w:t>
      </w:r>
      <w:r>
        <w:t xml:space="preserve">   feudal system    </w:t>
      </w:r>
      <w:r>
        <w:t xml:space="preserve">   castles    </w:t>
      </w:r>
      <w:r>
        <w:t xml:space="preserve">   motte and bailey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of Norman Conquest</dc:title>
  <dcterms:created xsi:type="dcterms:W3CDTF">2021-10-11T09:33:53Z</dcterms:created>
  <dcterms:modified xsi:type="dcterms:W3CDTF">2021-10-11T09:33:53Z</dcterms:modified>
</cp:coreProperties>
</file>