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cuts    </w:t>
      </w:r>
      <w:r>
        <w:t xml:space="preserve">   shock    </w:t>
      </w:r>
      <w:r>
        <w:t xml:space="preserve">   dizziness    </w:t>
      </w:r>
      <w:r>
        <w:t xml:space="preserve">   brusing    </w:t>
      </w:r>
      <w:r>
        <w:t xml:space="preserve">   ambulance    </w:t>
      </w:r>
      <w:r>
        <w:t xml:space="preserve">   head injury    </w:t>
      </w:r>
      <w:r>
        <w:t xml:space="preserve">   unconsciousness    </w:t>
      </w:r>
      <w:r>
        <w:t xml:space="preserve">   bleeding    </w:t>
      </w:r>
      <w:r>
        <w:t xml:space="preserve">   scalds    </w:t>
      </w:r>
      <w:r>
        <w:t xml:space="preserve">   burn    </w:t>
      </w:r>
      <w:r>
        <w:t xml:space="preserve">   faint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</dc:title>
  <dcterms:created xsi:type="dcterms:W3CDTF">2021-10-11T09:42:18Z</dcterms:created>
  <dcterms:modified xsi:type="dcterms:W3CDTF">2021-10-11T09:42:18Z</dcterms:modified>
</cp:coreProperties>
</file>