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jekyll and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violence    </w:t>
      </w:r>
      <w:r>
        <w:t xml:space="preserve">   secracy    </w:t>
      </w:r>
      <w:r>
        <w:t xml:space="preserve">   jekyll    </w:t>
      </w:r>
      <w:r>
        <w:t xml:space="preserve">   lanyon    </w:t>
      </w:r>
      <w:r>
        <w:t xml:space="preserve">   shock    </w:t>
      </w:r>
      <w:r>
        <w:t xml:space="preserve">   hyde    </w:t>
      </w:r>
      <w:r>
        <w:t xml:space="preserve">   duality    </w:t>
      </w:r>
      <w:r>
        <w:t xml:space="preserve">   utterson    </w:t>
      </w:r>
      <w:r>
        <w:t xml:space="preserve">   mystery    </w:t>
      </w:r>
      <w:r>
        <w:t xml:space="preserve">   enfield    </w:t>
      </w:r>
      <w:r>
        <w:t xml:space="preserve">   calmly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</dc:title>
  <dcterms:created xsi:type="dcterms:W3CDTF">2021-10-11T10:05:51Z</dcterms:created>
  <dcterms:modified xsi:type="dcterms:W3CDTF">2021-10-11T10:05:51Z</dcterms:modified>
</cp:coreProperties>
</file>