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the Word became flesh, and dwelt among us, and we saw His glory, glory as of the only begotten from the Father, full of grace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Whoever believes in me, as Scripture has said, rivers of living water will flow from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Beloved, let us love one another, for love is from God, and whoever loves has been born of God and knows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truly I tell you, whoever hears my word and believes him who sent me has eternal life and will not be judged but has crossed over from death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 Jesus said, "Ye shall know the truth, and the truth shall make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answered, Neither hath this man sinned, nor his parents: but that the works of God should be made manifest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know that God does not listen to sinners. He listens to the godly person who does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that Jesus died for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next day he saw Jesus coming toward him, and said, “Behold, the Lamb of God, who takes away the sin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God so loved the world, that he gave his only begotten Son, that whosoever believeth on him should not perish, but have eternal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God    </w:t>
      </w:r>
      <w:r>
        <w:t xml:space="preserve">   life.    </w:t>
      </w:r>
      <w:r>
        <w:t xml:space="preserve">   truth    </w:t>
      </w:r>
      <w:r>
        <w:t xml:space="preserve">   world    </w:t>
      </w:r>
      <w:r>
        <w:t xml:space="preserve">   sins    </w:t>
      </w:r>
      <w:r>
        <w:t xml:space="preserve">   them    </w:t>
      </w:r>
      <w:r>
        <w:t xml:space="preserve">   free    </w:t>
      </w:r>
      <w:r>
        <w:t xml:space="preserve">   will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</dc:title>
  <dcterms:created xsi:type="dcterms:W3CDTF">2021-10-11T10:11:20Z</dcterms:created>
  <dcterms:modified xsi:type="dcterms:W3CDTF">2021-10-11T10:11:20Z</dcterms:modified>
</cp:coreProperties>
</file>