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singing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try    </w:t>
      </w:r>
      <w:r>
        <w:t xml:space="preserve">   little    </w:t>
      </w:r>
      <w:r>
        <w:t xml:space="preserve">   gethsemane    </w:t>
      </w:r>
      <w:r>
        <w:t xml:space="preserve">   inside    </w:t>
      </w:r>
      <w:r>
        <w:t xml:space="preserve">   temple    </w:t>
      </w:r>
      <w:r>
        <w:t xml:space="preserve">   safety    </w:t>
      </w:r>
      <w:r>
        <w:t xml:space="preserve">   enfolds    </w:t>
      </w:r>
      <w:r>
        <w:t xml:space="preserve">   feel    </w:t>
      </w:r>
      <w:r>
        <w:t xml:space="preserve">   kindness    </w:t>
      </w:r>
      <w:r>
        <w:t xml:space="preserve">   stories    </w:t>
      </w:r>
      <w:r>
        <w:t xml:space="preserve">   believe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singing time</dc:title>
  <dcterms:created xsi:type="dcterms:W3CDTF">2021-10-11T10:18:56Z</dcterms:created>
  <dcterms:modified xsi:type="dcterms:W3CDTF">2021-10-11T10:18:56Z</dcterms:modified>
</cp:coreProperties>
</file>