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kinesthietic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likes to touch people 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kinesthietics are _______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kinesthietic learners are usually gifted in what type of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speaks with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expresses their learning best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a _____ approach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 primarily through the sense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rather be in ______ than sitting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likes to try ___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likes to look at ________ when learning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exhibits    </w:t>
      </w:r>
      <w:r>
        <w:t xml:space="preserve">   new    </w:t>
      </w:r>
      <w:r>
        <w:t xml:space="preserve">   outgoing     </w:t>
      </w:r>
      <w:r>
        <w:t xml:space="preserve">   projects    </w:t>
      </w:r>
      <w:r>
        <w:t xml:space="preserve">   touch    </w:t>
      </w:r>
      <w:r>
        <w:t xml:space="preserve">   hands    </w:t>
      </w:r>
      <w:r>
        <w:t xml:space="preserve">   motion    </w:t>
      </w:r>
      <w:r>
        <w:t xml:space="preserve">   talking    </w:t>
      </w:r>
      <w:r>
        <w:t xml:space="preserve">   hands-on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kinesthietic</dc:title>
  <dcterms:created xsi:type="dcterms:W3CDTF">2021-10-11T10:29:52Z</dcterms:created>
  <dcterms:modified xsi:type="dcterms:W3CDTF">2021-10-11T10:29:52Z</dcterms:modified>
</cp:coreProperties>
</file>