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Él AVE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Comodidades    </w:t>
      </w:r>
      <w:r>
        <w:t xml:space="preserve">   Duración    </w:t>
      </w:r>
      <w:r>
        <w:t xml:space="preserve">   Kilómetros    </w:t>
      </w:r>
      <w:r>
        <w:t xml:space="preserve">   Sevilla    </w:t>
      </w:r>
      <w:r>
        <w:t xml:space="preserve">   Madrid    </w:t>
      </w:r>
      <w:r>
        <w:t xml:space="preserve">   Música    </w:t>
      </w:r>
      <w:r>
        <w:t xml:space="preserve">   Gris    </w:t>
      </w:r>
      <w:r>
        <w:t xml:space="preserve">   Azul    </w:t>
      </w:r>
      <w:r>
        <w:t xml:space="preserve">   Blanco    </w:t>
      </w:r>
      <w:r>
        <w:t xml:space="preserve">   Alta Velocidad español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 AVE wordsearch </dc:title>
  <dcterms:created xsi:type="dcterms:W3CDTF">2021-10-12T14:12:08Z</dcterms:created>
  <dcterms:modified xsi:type="dcterms:W3CDTF">2021-10-12T14:12:08Z</dcterms:modified>
</cp:coreProperties>
</file>