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nochevieja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familiares    </w:t>
      </w:r>
      <w:r>
        <w:t xml:space="preserve">   tradiciones     </w:t>
      </w:r>
      <w:r>
        <w:t xml:space="preserve">   doce    </w:t>
      </w:r>
      <w:r>
        <w:t xml:space="preserve">   uvas    </w:t>
      </w:r>
      <w:r>
        <w:t xml:space="preserve">   madrid     </w:t>
      </w:r>
      <w:r>
        <w:t xml:space="preserve">   espana    </w:t>
      </w:r>
      <w:r>
        <w:t xml:space="preserve">   spain    </w:t>
      </w:r>
      <w:r>
        <w:t xml:space="preserve">   reloj    </w:t>
      </w:r>
      <w:r>
        <w:t xml:space="preserve">   traje formal    </w:t>
      </w:r>
      <w:r>
        <w:t xml:space="preserve">   cena    </w:t>
      </w:r>
      <w:r>
        <w:t xml:space="preserve">   la nochevieja    </w:t>
      </w:r>
      <w:r>
        <w:t xml:space="preserve">  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nochevieja</dc:title>
  <dcterms:created xsi:type="dcterms:W3CDTF">2021-10-11T10:38:19Z</dcterms:created>
  <dcterms:modified xsi:type="dcterms:W3CDTF">2021-10-11T10:38:19Z</dcterms:modified>
</cp:coreProperties>
</file>