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alcanzar    </w:t>
      </w:r>
      <w:r>
        <w:t xml:space="preserve">   justo    </w:t>
      </w:r>
      <w:r>
        <w:t xml:space="preserve">   encargarse    </w:t>
      </w:r>
      <w:r>
        <w:t xml:space="preserve">   injusticia    </w:t>
      </w:r>
      <w:r>
        <w:t xml:space="preserve">   conseguir    </w:t>
      </w:r>
      <w:r>
        <w:t xml:space="preserve">   familia    </w:t>
      </w:r>
      <w:r>
        <w:t xml:space="preserve">   tareas    </w:t>
      </w:r>
      <w:r>
        <w:t xml:space="preserve">   medidas    </w:t>
      </w:r>
      <w:r>
        <w:t xml:space="preserve">   derecho    </w:t>
      </w:r>
      <w:r>
        <w:t xml:space="preserve">   comunidad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sopa de letras</dc:title>
  <dcterms:created xsi:type="dcterms:W3CDTF">2021-10-11T10:40:36Z</dcterms:created>
  <dcterms:modified xsi:type="dcterms:W3CDTF">2021-10-11T10:40:36Z</dcterms:modified>
</cp:coreProperties>
</file>