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la volley    </w:t>
      </w:r>
      <w:r>
        <w:t xml:space="preserve">   la gymnastique    </w:t>
      </w:r>
      <w:r>
        <w:t xml:space="preserve">   le criket    </w:t>
      </w:r>
      <w:r>
        <w:t xml:space="preserve">   le bowls    </w:t>
      </w:r>
      <w:r>
        <w:t xml:space="preserve">   la nations    </w:t>
      </w:r>
      <w:r>
        <w:t xml:space="preserve">   le ping-pong    </w:t>
      </w:r>
      <w:r>
        <w:t xml:space="preserve">   le tennis    </w:t>
      </w:r>
      <w:r>
        <w:t xml:space="preserve">   la ski    </w:t>
      </w:r>
      <w:r>
        <w:t xml:space="preserve">   le basket    </w:t>
      </w:r>
      <w:r>
        <w:t xml:space="preserve">   le 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sport</dc:title>
  <dcterms:created xsi:type="dcterms:W3CDTF">2021-10-11T10:53:05Z</dcterms:created>
  <dcterms:modified xsi:type="dcterms:W3CDTF">2021-10-11T10:53:05Z</dcterms:modified>
</cp:coreProperties>
</file>