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break through    </w:t>
      </w:r>
      <w:r>
        <w:t xml:space="preserve">   change    </w:t>
      </w:r>
      <w:r>
        <w:t xml:space="preserve">   change agent    </w:t>
      </w:r>
      <w:r>
        <w:t xml:space="preserve">   choice    </w:t>
      </w:r>
      <w:r>
        <w:t xml:space="preserve">   communication    </w:t>
      </w:r>
      <w:r>
        <w:t xml:space="preserve">   conscience    </w:t>
      </w:r>
      <w:r>
        <w:t xml:space="preserve">   positive    </w:t>
      </w:r>
      <w:r>
        <w:t xml:space="preserve">   proactive    </w:t>
      </w:r>
      <w:r>
        <w:t xml:space="preserve">   reactive    </w:t>
      </w:r>
      <w:r>
        <w:t xml:space="preserve">   self-awareness    </w:t>
      </w:r>
      <w:r>
        <w:t xml:space="preserve">   victimitis virus    </w:t>
      </w:r>
      <w:r>
        <w:t xml:space="preserve">   will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2021-10-11T10:52:00Z</dcterms:created>
  <dcterms:modified xsi:type="dcterms:W3CDTF">2021-10-11T10:52:00Z</dcterms:modified>
</cp:coreProperties>
</file>