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responsibility    </w:t>
      </w:r>
      <w:r>
        <w:t xml:space="preserve">   accountability    </w:t>
      </w:r>
      <w:r>
        <w:t xml:space="preserve">   listening    </w:t>
      </w:r>
      <w:r>
        <w:t xml:space="preserve">   liability    </w:t>
      </w:r>
      <w:r>
        <w:t xml:space="preserve">   supervision    </w:t>
      </w:r>
      <w:r>
        <w:t xml:space="preserve">   teamwork    </w:t>
      </w:r>
      <w:r>
        <w:t xml:space="preserve">   training    </w:t>
      </w:r>
      <w:r>
        <w:t xml:space="preserve">   trust    </w:t>
      </w:r>
      <w:r>
        <w:t xml:space="preserve">   ethics    </w:t>
      </w:r>
      <w:r>
        <w:t xml:space="preserve">   leadership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2021-10-11T10:51:58Z</dcterms:created>
  <dcterms:modified xsi:type="dcterms:W3CDTF">2021-10-11T10:51:58Z</dcterms:modified>
</cp:coreProperties>
</file>