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les légumes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ail    </w:t>
      </w:r>
      <w:r>
        <w:t xml:space="preserve">   bouillir    </w:t>
      </w:r>
      <w:r>
        <w:t xml:space="preserve">   cerises    </w:t>
      </w:r>
      <w:r>
        <w:t xml:space="preserve">   four    </w:t>
      </w:r>
      <w:r>
        <w:t xml:space="preserve">   l'oignon    </w:t>
      </w:r>
      <w:r>
        <w:t xml:space="preserve">   laitute    </w:t>
      </w:r>
      <w:r>
        <w:t xml:space="preserve">   melon    </w:t>
      </w:r>
      <w:r>
        <w:t xml:space="preserve">   poires    </w:t>
      </w:r>
      <w:r>
        <w:t xml:space="preserve">   poivron    </w:t>
      </w:r>
      <w:r>
        <w:t xml:space="preserve">   sucre    </w:t>
      </w:r>
      <w:r>
        <w:t xml:space="preserve">   tomates    </w:t>
      </w:r>
      <w:r>
        <w:t xml:space="preserve">   épices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les légumes</dc:title>
  <dcterms:created xsi:type="dcterms:W3CDTF">2021-10-10T23:45:14Z</dcterms:created>
  <dcterms:modified xsi:type="dcterms:W3CDTF">2021-10-10T23:45:14Z</dcterms:modified>
</cp:coreProperties>
</file>