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épées et bouclier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fouet    </w:t>
      </w:r>
      <w:r>
        <w:t xml:space="preserve">   cyclone    </w:t>
      </w:r>
      <w:r>
        <w:t xml:space="preserve">   tempête    </w:t>
      </w:r>
      <w:r>
        <w:t xml:space="preserve">   monstre    </w:t>
      </w:r>
      <w:r>
        <w:t xml:space="preserve">   carte    </w:t>
      </w:r>
      <w:r>
        <w:t xml:space="preserve">   beast    </w:t>
      </w:r>
      <w:r>
        <w:t xml:space="preserve">   chevale    </w:t>
      </w:r>
      <w:r>
        <w:t xml:space="preserve">   village    </w:t>
      </w:r>
      <w:r>
        <w:t xml:space="preserve">   oncle    </w:t>
      </w:r>
      <w:r>
        <w:t xml:space="preserve">   bouclier    </w:t>
      </w:r>
      <w:r>
        <w:t xml:space="preserve">   l'armure magique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épées et bouclier</dc:title>
  <dcterms:created xsi:type="dcterms:W3CDTF">2021-10-11T10:57:55Z</dcterms:created>
  <dcterms:modified xsi:type="dcterms:W3CDTF">2021-10-11T10:57:55Z</dcterms:modified>
</cp:coreProperties>
</file>