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</w:tc>
      </w:tr>
    </w:tbl>
    <w:p>
      <w:pPr>
        <w:pStyle w:val="WordBankSmall"/>
      </w:pPr>
      <w:r>
        <w:t xml:space="preserve">   jouer    </w:t>
      </w:r>
      <w:r>
        <w:t xml:space="preserve">   manger    </w:t>
      </w:r>
      <w:r>
        <w:t xml:space="preserve">   aimer    </w:t>
      </w:r>
      <w:r>
        <w:t xml:space="preserve">   ecouter    </w:t>
      </w:r>
      <w:r>
        <w:t xml:space="preserve">   chanter    </w:t>
      </w:r>
      <w:r>
        <w:t xml:space="preserve">   danser    </w:t>
      </w:r>
      <w:r>
        <w:t xml:space="preserve">   regarder    </w:t>
      </w:r>
      <w:r>
        <w:t xml:space="preserve">   etre    </w:t>
      </w:r>
      <w:r>
        <w:t xml:space="preserve">   faire    </w:t>
      </w:r>
      <w:r>
        <w:t xml:space="preserve">   detester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</dc:title>
  <dcterms:created xsi:type="dcterms:W3CDTF">2021-10-11T10:59:33Z</dcterms:created>
  <dcterms:modified xsi:type="dcterms:W3CDTF">2021-10-11T10:59:33Z</dcterms:modified>
</cp:coreProperties>
</file>