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chilling    </w:t>
      </w:r>
      <w:r>
        <w:t xml:space="preserve">   clean    </w:t>
      </w:r>
      <w:r>
        <w:t xml:space="preserve">   cleaning    </w:t>
      </w:r>
      <w:r>
        <w:t xml:space="preserve">   cooking    </w:t>
      </w:r>
      <w:r>
        <w:t xml:space="preserve">   cross-contamination    </w:t>
      </w:r>
      <w:r>
        <w:t xml:space="preserve">   food safety    </w:t>
      </w:r>
      <w:r>
        <w:t xml:space="preserve">   hygiene    </w:t>
      </w:r>
      <w:r>
        <w:t xml:space="preserve">   kitchen    </w:t>
      </w:r>
      <w:r>
        <w:t xml:space="preserve">   knife    </w:t>
      </w:r>
      <w:r>
        <w:t xml:space="preserve">   utensils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llll</dc:title>
  <dcterms:created xsi:type="dcterms:W3CDTF">2021-10-11T11:21:40Z</dcterms:created>
  <dcterms:modified xsi:type="dcterms:W3CDTF">2021-10-11T11:21:40Z</dcterms:modified>
</cp:coreProperties>
</file>