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lung and heart /adaptations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alveoli    </w:t>
      </w:r>
      <w:r>
        <w:t xml:space="preserve">   artery    </w:t>
      </w:r>
      <w:r>
        <w:t xml:space="preserve">   capillary    </w:t>
      </w:r>
      <w:r>
        <w:t xml:space="preserve">   carbon dioxide    </w:t>
      </w:r>
      <w:r>
        <w:t xml:space="preserve">   heart    </w:t>
      </w:r>
      <w:r>
        <w:t xml:space="preserve">   lung    </w:t>
      </w:r>
      <w:r>
        <w:t xml:space="preserve">   organ    </w:t>
      </w:r>
      <w:r>
        <w:t xml:space="preserve">   oxygen    </w:t>
      </w:r>
      <w:r>
        <w:t xml:space="preserve">   respiration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and heart /adaptations </dc:title>
  <dcterms:created xsi:type="dcterms:W3CDTF">2021-10-11T11:32:53Z</dcterms:created>
  <dcterms:modified xsi:type="dcterms:W3CDTF">2021-10-11T11:32:53Z</dcterms:modified>
</cp:coreProperties>
</file>