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Pr>
      <w:tblGrid>
        <w:gridCol w:w="100"/>
        <w:gridCol w:w="100"/>
      </w:tblGrid>
      <w:tr>
        <w:tc>
          <w:p>
            <w:pPr>
              <w:pStyle w:val="NameDatePeriod"/>
            </w:pPr>
            <w:r>
              <w:t xml:space="preserve">Name: ___________________________________</w:t>
            </w:r>
          </w:p>
        </w:tc>
        <w:tc>
          <w:p>
            <w:pPr>
              <w:jc w:val="right"/>
              <w:pStyle w:val="NameDatePeriod"/>
            </w:pPr>
            <w:r>
              <w:t xml:space="preserve">Date: ______________</w:t>
            </w:r>
          </w:p>
        </w:tc>
      </w:tr>
    </w:tbl>
    <w:p>
      <w:pPr>
        <w:pStyle w:val="PuzzleTitle"/>
      </w:pPr>
      <w:r>
        <w:t xml:space="preserve">lush ingredients no1</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300" w:hRule="atLeast"/>
        </w:trPr>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1</w:t>
            </w:r>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2</w:t>
            </w:r>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3</w:t>
            </w:r>
          </w:p>
        </w:tc>
        <w:tc>
          <w:p/>
        </w:tc>
        <w:tc>
          <w:p/>
        </w:tc>
        <w:tc>
          <w:tcPr>
            <w:tcBorders>
              <w:top w:val="single"/>
              <w:bottom w:val="single"/>
              <w:left w:val="single"/>
              <w:right w:val="single"/>
            </w:tcBorders>
            <w:vAlign w:val="top"/>
          </w:tcPr>
          <w:p>
            <w:pPr>
              <w:pStyle w:val="CrossgridTiny"/>
            </w:pPr>
            <w:r>
              <w:t xml:space="preserve">4</w:t>
            </w:r>
          </w:p>
        </w:tc>
        <w:tc>
          <w:p/>
        </w:tc>
        <w:tc>
          <w:tcPr>
            <w:tcBorders>
              <w:top w:val="single"/>
              <w:bottom w:val="single"/>
              <w:left w:val="single"/>
              <w:right w:val="single"/>
            </w:tcBorders>
            <w:vAlign w:val="top"/>
          </w:tcPr>
          <w:p>
            <w:pPr>
              <w:pStyle w:val="CrossgridTiny"/>
            </w:pPr>
            <w:r>
              <w:t xml:space="preserve">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6</w:t>
            </w:r>
          </w:p>
        </w:tc>
        <w:tc>
          <w:p/>
        </w:tc>
        <w:tc>
          <w:p/>
        </w:tc>
        <w:tc>
          <w:p/>
        </w:tc>
        <w:tc>
          <w:p/>
        </w:tc>
        <w:tc>
          <w:p/>
        </w:tc>
      </w:tr>
      <w:tr>
        <w:trPr>
          <w:trHeight w:val="300" w:hRule="atLeast"/>
        </w:trPr>
        <w:tc>
          <w:p/>
        </w:tc>
        <w:tc>
          <w:p/>
        </w:tc>
        <w:tc>
          <w:p/>
        </w:tc>
        <w:tc>
          <w:p/>
        </w:tc>
        <w:tc>
          <w:p/>
        </w:tc>
        <w:tc>
          <w:p/>
        </w:tc>
        <w:tc>
          <w:p/>
        </w:tc>
        <w:tc>
          <w:tcPr>
            <w:tcBorders>
              <w:top w:val="single"/>
              <w:bottom w:val="single"/>
              <w:left w:val="single"/>
              <w:right w:val="single"/>
            </w:tcBorders>
            <w:vAlign w:val="top"/>
          </w:tcPr>
          <w:p>
            <w:pPr>
              <w:pStyle w:val="CrossgridTiny"/>
            </w:pPr>
            <w:r>
              <w:t xml:space="preserve">7</w:t>
            </w: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p/>
        </w:tc>
        <w:tc>
          <w:p/>
        </w:tc>
        <w:tc>
          <w:p/>
        </w:tc>
      </w:tr>
      <w:tr>
        <w:trPr>
          <w:trHeight w:val="300" w:hRule="atLeast"/>
        </w:trPr>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p/>
        </w:tc>
        <w:tc>
          <w:p/>
        </w:tc>
        <w:tc>
          <w:p/>
        </w:tc>
      </w:tr>
      <w:tr>
        <w:trPr>
          <w:trHeight w:val="300" w:hRule="atLeast"/>
        </w:trPr>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8</w:t>
            </w:r>
          </w:p>
        </w:tc>
        <w:tc>
          <w:p/>
        </w:tc>
        <w:tc>
          <w:p/>
        </w:tc>
        <w:tc>
          <w:tcPr>
            <w:tcBorders>
              <w:top w:val="single"/>
              <w:bottom w:val="single"/>
              <w:left w:val="single"/>
              <w:right w:val="single"/>
            </w:tcBorders>
            <w:vAlign w:val="top"/>
          </w:tcPr>
          <w:p/>
        </w:tc>
        <w:tc>
          <w:p/>
        </w:tc>
        <w:tc>
          <w:p/>
        </w:tc>
        <w:tc>
          <w:p/>
        </w:tc>
        <w:tc>
          <w:p/>
        </w:tc>
        <w:tc>
          <w:p/>
        </w:tc>
      </w:tr>
      <w:tr>
        <w:trPr>
          <w:trHeight w:val="300" w:hRule="atLeast"/>
        </w:trPr>
        <w:tc>
          <w:p/>
        </w:tc>
        <w:tc>
          <w:p/>
        </w:tc>
        <w:tc>
          <w:p/>
        </w:tc>
        <w:tc>
          <w:p/>
        </w:tc>
        <w:tc>
          <w:tcPr>
            <w:tcBorders>
              <w:top w:val="single"/>
              <w:bottom w:val="single"/>
              <w:left w:val="single"/>
              <w:right w:val="single"/>
            </w:tcBorders>
            <w:vAlign w:val="top"/>
          </w:tcPr>
          <w:p>
            <w:pPr>
              <w:pStyle w:val="CrossgridTiny"/>
            </w:pPr>
            <w:r>
              <w:t xml:space="preserve">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r>
      <w:tr>
        <w:trPr>
          <w:trHeight w:val="300" w:hRule="atLeast"/>
        </w:trPr>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r>
      <w:tr>
        <w:trPr>
          <w:trHeight w:val="300" w:hRule="atLeast"/>
        </w:trPr>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pPr>
              <w:pStyle w:val="CrossgridTiny"/>
            </w:pPr>
            <w:r>
              <w:t xml:space="preserve">10</w:t>
            </w: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r>
      <w:tr>
        <w:trPr>
          <w:trHeight w:val="300" w:hRule="atLeast"/>
        </w:trPr>
        <w:tc>
          <w:p/>
        </w:tc>
        <w:tc>
          <w:p/>
        </w:tc>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pPr>
              <w:pStyle w:val="CrossgridTiny"/>
            </w:pPr>
            <w:r>
              <w:t xml:space="preserve">11</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r>
      <w:tr>
        <w:trPr>
          <w:trHeight w:val="300" w:hRule="atLeast"/>
        </w:trPr>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p/>
        </w:tc>
        <w:tc>
          <w:p/>
        </w:tc>
        <w:tc>
          <w:p/>
        </w:tc>
      </w:tr>
      <w:tr>
        <w:trPr>
          <w:trHeight w:val="300" w:hRule="atLeast"/>
        </w:trPr>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p/>
        </w:tc>
        <w:tc>
          <w:p/>
        </w:tc>
        <w:tc>
          <w:p/>
        </w:tc>
      </w:tr>
      <w:tr>
        <w:trPr>
          <w:trHeight w:val="300" w:hRule="atLeast"/>
        </w:trPr>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12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5. </w:t>
            </w:r>
            <w:r>
              <w:t xml:space="preserve">Soothes and hydrates the skin and the cooling sensation you get when applying it topically is calming for sunburn. It is also antibacterial and leaves the skin very soft.</w:t>
            </w:r>
          </w:p>
          <w:p>
            <w:pPr>
              <w:keepLines/>
              <w:pStyle w:val="CluesTiny"/>
            </w:pPr>
            <w:r>
              <w:rPr>
                <w:b w:val="true"/>
                <w:bCs w:val="true"/>
              </w:rPr>
              <w:t xml:space="preserve">9. </w:t>
            </w:r>
            <w:r>
              <w:t xml:space="preserve">Ethical glitter</w:t>
            </w:r>
          </w:p>
          <w:p>
            <w:pPr>
              <w:keepLines/>
              <w:pStyle w:val="CluesTiny"/>
            </w:pPr>
            <w:r>
              <w:rPr>
                <w:b w:val="true"/>
                <w:bCs w:val="true"/>
              </w:rPr>
              <w:t xml:space="preserve">11. </w:t>
            </w:r>
            <w:r>
              <w:t xml:space="preserve">Moisturising, protecting and conditioning, takes care of the skin and hair in a very unique way. It is a vegetarian ingredient, obtained from sheep's fleeces. Often mistaken for linalool</w:t>
            </w:r>
          </w:p>
          <w:p>
            <w:pPr>
              <w:keepLines/>
              <w:pStyle w:val="CluesTiny"/>
            </w:pPr>
            <w:r>
              <w:rPr>
                <w:b w:val="true"/>
                <w:bCs w:val="true"/>
              </w:rPr>
              <w:t xml:space="preserve">12. </w:t>
            </w:r>
            <w:r>
              <w:t xml:space="preserve">Elegant name given to chickpea water, a dense liquid that protects and strengthens fine hair.</w:t>
            </w:r>
          </w:p>
        </w:tc>
        <w:tc>
          <w:p>
            <w:pPr>
              <w:pStyle w:val="CluesTiny"/>
            </w:pPr>
            <w:r>
              <w:rPr>
                <w:b w:val="true"/>
                <w:bCs w:val="true"/>
              </w:rPr>
              <w:t xml:space="preserve">Down</w:t>
            </w:r>
          </w:p>
          <w:p>
            <w:pPr>
              <w:keepLines/>
              <w:pStyle w:val="CluesTiny"/>
            </w:pPr>
            <w:r>
              <w:rPr>
                <w:b w:val="true"/>
                <w:bCs w:val="true"/>
              </w:rPr>
              <w:t xml:space="preserve">1. </w:t>
            </w:r>
            <w:r>
              <w:t xml:space="preserve">naturally antimicrobial and soothing. It balances the skin and scalp and relaxes sore muscles. The flowers release a beautiful fragrance that quiets the mind and promotes restful sleep.</w:t>
            </w:r>
          </w:p>
          <w:p>
            <w:pPr>
              <w:keepLines/>
              <w:pStyle w:val="CluesTiny"/>
            </w:pPr>
            <w:r>
              <w:rPr>
                <w:b w:val="true"/>
                <w:bCs w:val="true"/>
              </w:rPr>
              <w:t xml:space="preserve">2. </w:t>
            </w:r>
            <w:r>
              <w:t xml:space="preserve">Calms, relieves itching and protect the skin</w:t>
            </w:r>
          </w:p>
          <w:p>
            <w:pPr>
              <w:keepLines/>
              <w:pStyle w:val="CluesTiny"/>
            </w:pPr>
            <w:r>
              <w:rPr>
                <w:b w:val="true"/>
                <w:bCs w:val="true"/>
              </w:rPr>
              <w:t xml:space="preserve">3. </w:t>
            </w:r>
            <w:r>
              <w:t xml:space="preserve">Anti-inflammatory and soothing, rich in vitamins and minerals</w:t>
            </w:r>
          </w:p>
          <w:p>
            <w:pPr>
              <w:keepLines/>
              <w:pStyle w:val="CluesTiny"/>
            </w:pPr>
            <w:r>
              <w:rPr>
                <w:b w:val="true"/>
                <w:bCs w:val="true"/>
              </w:rPr>
              <w:t xml:space="preserve">4. </w:t>
            </w:r>
            <w:r>
              <w:t xml:space="preserve"> Deeply cleanses the skin and gives a gorgeous glow. Its soft, dry texture means it gently exfoliates, cleanses and polishes teeth, and helps to absorb excess oils. In deodorants it also effectively absorbs sweat, limiting the growth of body odour producing bacteria.</w:t>
            </w:r>
          </w:p>
          <w:p>
            <w:pPr>
              <w:keepLines/>
              <w:pStyle w:val="CluesTiny"/>
            </w:pPr>
            <w:r>
              <w:rPr>
                <w:b w:val="true"/>
                <w:bCs w:val="true"/>
              </w:rPr>
              <w:t xml:space="preserve">6. </w:t>
            </w:r>
            <w:r>
              <w:t xml:space="preserve"> a white, odourless crystalline powder, which naturally occurs in citrus fruits. Combined with sodium bicarbonate, it creates a fizzy and bubbly effect when put in water.</w:t>
            </w:r>
          </w:p>
          <w:p>
            <w:pPr>
              <w:keepLines/>
              <w:pStyle w:val="CluesTiny"/>
            </w:pPr>
            <w:r>
              <w:rPr>
                <w:b w:val="true"/>
                <w:bCs w:val="true"/>
              </w:rPr>
              <w:t xml:space="preserve">7. </w:t>
            </w:r>
            <w:r>
              <w:t xml:space="preserve">Balances sebum production, antibacterial, great for spot prone skin</w:t>
            </w:r>
          </w:p>
          <w:p>
            <w:pPr>
              <w:keepLines/>
              <w:pStyle w:val="CluesTiny"/>
            </w:pPr>
            <w:r>
              <w:rPr>
                <w:b w:val="true"/>
                <w:bCs w:val="true"/>
              </w:rPr>
              <w:t xml:space="preserve">8. </w:t>
            </w:r>
            <w:r>
              <w:t xml:space="preserve">A imperishable and is also a natural humectant, which means that it attracts and retains moisture. This is good news in cosmetics as it protects the skin and hair, keeps them moisturised and conditioned while contributing to the preservation of product formulae.</w:t>
            </w:r>
          </w:p>
          <w:p>
            <w:pPr>
              <w:keepLines/>
              <w:pStyle w:val="CluesTiny"/>
            </w:pPr>
            <w:r>
              <w:rPr>
                <w:b w:val="true"/>
                <w:bCs w:val="true"/>
              </w:rPr>
              <w:t xml:space="preserve">10. </w:t>
            </w:r>
            <w:r>
              <w:t xml:space="preserve"> A good cleansing herb, also has powerful antimicrobial properties. It is well-known for its fragrant, spicy and intensely warming scent.</w:t>
            </w:r>
          </w:p>
        </w:tc>
      </w:tr>
    </w:tbl>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lush ingredients no1</dc:title>
  <dcterms:created xsi:type="dcterms:W3CDTF">2022-01-19T03:30:40Z</dcterms:created>
  <dcterms:modified xsi:type="dcterms:W3CDTF">2022-01-19T03:30:40Z</dcterms:modified>
</cp:coreProperties>
</file>