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mariée    </w:t>
      </w:r>
      <w:r>
        <w:t xml:space="preserve">   divorcée    </w:t>
      </w:r>
      <w:r>
        <w:t xml:space="preserve">   soins    </w:t>
      </w:r>
      <w:r>
        <w:t xml:space="preserve">   argumentatif    </w:t>
      </w:r>
      <w:r>
        <w:t xml:space="preserve">   aimant    </w:t>
      </w:r>
      <w:r>
        <w:t xml:space="preserve">   nièce    </w:t>
      </w:r>
      <w:r>
        <w:t xml:space="preserve">   oncle    </w:t>
      </w:r>
      <w:r>
        <w:t xml:space="preserve">   cousine    </w:t>
      </w:r>
      <w:r>
        <w:t xml:space="preserve">   frère    </w:t>
      </w:r>
      <w:r>
        <w:t xml:space="preserve">   sœur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 famille</dc:title>
  <dcterms:created xsi:type="dcterms:W3CDTF">2021-10-11T11:35:06Z</dcterms:created>
  <dcterms:modified xsi:type="dcterms:W3CDTF">2021-10-11T11:35:06Z</dcterms:modified>
</cp:coreProperties>
</file>