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lotion    </w:t>
      </w:r>
      <w:r>
        <w:t xml:space="preserve">   nail polish    </w:t>
      </w:r>
      <w:r>
        <w:t xml:space="preserve">   hair color    </w:t>
      </w:r>
      <w:r>
        <w:t xml:space="preserve">   blush    </w:t>
      </w:r>
      <w:r>
        <w:t xml:space="preserve">   mascara    </w:t>
      </w:r>
      <w:r>
        <w:t xml:space="preserve">   smell goods    </w:t>
      </w:r>
      <w:r>
        <w:t xml:space="preserve">   eyeliner    </w:t>
      </w:r>
      <w:r>
        <w:t xml:space="preserve">   sparkle    </w:t>
      </w:r>
      <w:r>
        <w:t xml:space="preserve">   eyeshadow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2021-10-11T11:39:01Z</dcterms:created>
  <dcterms:modified xsi:type="dcterms:W3CDTF">2021-10-11T11:39:01Z</dcterms:modified>
</cp:coreProperties>
</file>