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manufacturing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Use of computer-controlled machines to perform specific manual tasks, especially on an assembly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Computer Numerical Control Use of computers to control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 Technologies that build 3D objects by adding layer-upon-layer of material Ex. 3D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Process where objects are constructed based on removal from a solid block of material. Ex. CNC milling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Amount of a commodity, product, or service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Land, equipment, and money used to start or maintain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financial gain, or the difference between the amount earned and the amount spent in producing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single product produced in a continuous flow. Runs 24/7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Objects made from clay (or other natural raw materials) hardened by heat. Classified as inorganic and nonmetallic. Ex. tile, brick,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ate Components that are identical so that they will fit into any assembly of the same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Desire of buyers to obtain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Manufacturing a material in multiple layers, so that the composite material achieves improved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Automated Guided Vehicles Mobile robot that follows markers or wires in the floor, or uses vision, magnets, or lasers for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Computer Aided Manufacturing The use of software to control machine tools in the manufacturing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Computer Aided Design Software used to create technical drawings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Laminating    </w:t>
      </w:r>
      <w:r>
        <w:t xml:space="preserve">   CNC    </w:t>
      </w:r>
      <w:r>
        <w:t xml:space="preserve">   Robotics    </w:t>
      </w:r>
      <w:r>
        <w:t xml:space="preserve">   Ceramics    </w:t>
      </w:r>
      <w:r>
        <w:t xml:space="preserve">   CAD    </w:t>
      </w:r>
      <w:r>
        <w:t xml:space="preserve">   Profit    </w:t>
      </w:r>
      <w:r>
        <w:t xml:space="preserve">   Additive Manufacturing    </w:t>
      </w:r>
      <w:r>
        <w:t xml:space="preserve">   Subtractive Manufacturing    </w:t>
      </w:r>
      <w:r>
        <w:t xml:space="preserve">   Continuous Production    </w:t>
      </w:r>
      <w:r>
        <w:t xml:space="preserve">   Interchangeable Parts    </w:t>
      </w:r>
      <w:r>
        <w:t xml:space="preserve">   cam    </w:t>
      </w:r>
      <w:r>
        <w:t xml:space="preserve">   Supply    </w:t>
      </w:r>
      <w:r>
        <w:t xml:space="preserve">   Demand    </w:t>
      </w:r>
      <w:r>
        <w:t xml:space="preserve">   AGV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</dc:title>
  <dcterms:created xsi:type="dcterms:W3CDTF">2021-10-11T11:43:52Z</dcterms:created>
  <dcterms:modified xsi:type="dcterms:W3CDTF">2021-10-11T11:43:52Z</dcterms:modified>
</cp:coreProperties>
</file>