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 halfs    </w:t>
      </w:r>
      <w:r>
        <w:t xml:space="preserve">   three halfs    </w:t>
      </w:r>
      <w:r>
        <w:t xml:space="preserve">   two halfs    </w:t>
      </w:r>
      <w:r>
        <w:t xml:space="preserve">   one half    </w:t>
      </w:r>
      <w:r>
        <w:t xml:space="preserve">   frations    </w:t>
      </w:r>
      <w:r>
        <w:t xml:space="preserve">   graph    </w:t>
      </w:r>
      <w:r>
        <w:t xml:space="preserve">   subtract    </w:t>
      </w:r>
      <w:r>
        <w:t xml:space="preserve">   add    </w:t>
      </w:r>
      <w:r>
        <w:t xml:space="preserve">   divide    </w:t>
      </w:r>
      <w:r>
        <w:t xml:space="preserve">   multiply    </w:t>
      </w:r>
      <w:r>
        <w:t xml:space="preserve">   times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 words </dc:title>
  <dcterms:created xsi:type="dcterms:W3CDTF">2021-10-11T11:55:53Z</dcterms:created>
  <dcterms:modified xsi:type="dcterms:W3CDTF">2021-10-11T11:55:53Z</dcterms:modified>
</cp:coreProperties>
</file>