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hypotenuse    </w:t>
      </w:r>
      <w:r>
        <w:t xml:space="preserve">   angle    </w:t>
      </w:r>
      <w:r>
        <w:t xml:space="preserve">   trigonometric ratio    </w:t>
      </w:r>
      <w:r>
        <w:t xml:space="preserve">   tangent    </w:t>
      </w:r>
      <w:r>
        <w:t xml:space="preserve">   cosine    </w:t>
      </w:r>
      <w:r>
        <w:t xml:space="preserve">   legs    </w:t>
      </w:r>
      <w:r>
        <w:t xml:space="preserve">   sine    </w:t>
      </w:r>
      <w:r>
        <w:t xml:space="preserve">   right triangle    </w:t>
      </w:r>
      <w:r>
        <w:t xml:space="preserve">   product    </w:t>
      </w:r>
      <w:r>
        <w:t xml:space="preserve">   sum    </w:t>
      </w:r>
      <w:r>
        <w:t xml:space="preserve">   division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 terms </dc:title>
  <dcterms:created xsi:type="dcterms:W3CDTF">2021-10-11T11:57:05Z</dcterms:created>
  <dcterms:modified xsi:type="dcterms:W3CDTF">2021-10-11T11:57:05Z</dcterms:modified>
</cp:coreProperties>
</file>