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sectors and audiences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such as tapes or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Multi-media consumption on a single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is coded as 1s and 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audience/viewer or consumer does not interact with physically with the media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sector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parts of a media business work together to promote linked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engage with a digital media product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'Second-hand' research using existing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engage with a digital media product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information that is obtained first hand from the audience</w:t>
            </w:r>
          </w:p>
        </w:tc>
      </w:tr>
    </w:tbl>
    <w:p>
      <w:pPr>
        <w:pStyle w:val="WordBankLarge"/>
      </w:pPr>
      <w:r>
        <w:t xml:space="preserve">   Analogue    </w:t>
      </w:r>
      <w:r>
        <w:t xml:space="preserve">   Digital    </w:t>
      </w:r>
      <w:r>
        <w:t xml:space="preserve">   Synergy    </w:t>
      </w:r>
      <w:r>
        <w:t xml:space="preserve">   Demographics    </w:t>
      </w:r>
      <w:r>
        <w:t xml:space="preserve">   Passive    </w:t>
      </w:r>
      <w:r>
        <w:t xml:space="preserve">   Individual    </w:t>
      </w:r>
      <w:r>
        <w:t xml:space="preserve">   Group    </w:t>
      </w:r>
      <w:r>
        <w:t xml:space="preserve">   Primary    </w:t>
      </w:r>
      <w:r>
        <w:t xml:space="preserve">   Secondary    </w:t>
      </w:r>
      <w:r>
        <w:t xml:space="preserve">   Technological convergence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sectors and audiences</dc:title>
  <dcterms:created xsi:type="dcterms:W3CDTF">2021-10-11T12:05:23Z</dcterms:created>
  <dcterms:modified xsi:type="dcterms:W3CDTF">2021-10-11T12:05:23Z</dcterms:modified>
</cp:coreProperties>
</file>